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8CB1C" w14:textId="2D152F8B" w:rsidR="000F103F" w:rsidRDefault="0096037E" w:rsidP="009603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720"/>
        <w:gridCol w:w="6793"/>
        <w:gridCol w:w="2977"/>
      </w:tblGrid>
      <w:tr w:rsidR="003B1D65" w:rsidRPr="003B1D65" w14:paraId="1A8A033D" w14:textId="77777777" w:rsidTr="003B1D65">
        <w:trPr>
          <w:trHeight w:val="735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F5343" w14:textId="03AC2B01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лабораторного оборудования и реактивов необходимых для определения качества топлива для газотурбинных двигателей </w:t>
            </w:r>
            <w:r w:rsidR="00406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k-TM" w:eastAsia="ru-RU"/>
              </w:rPr>
              <w:t>Jet</w:t>
            </w: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А-1</w:t>
            </w:r>
          </w:p>
        </w:tc>
      </w:tr>
      <w:tr w:rsidR="003B1D65" w:rsidRPr="003B1D65" w14:paraId="63ADC423" w14:textId="77777777" w:rsidTr="003B1D65">
        <w:trPr>
          <w:trHeight w:val="4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B0318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27195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C2E02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1D65" w:rsidRPr="003B1D65" w14:paraId="76D175EE" w14:textId="77777777" w:rsidTr="003B1D65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C4A6283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CB1EF5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138B05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B1D65" w:rsidRPr="003B1D65" w14:paraId="6E788F5F" w14:textId="77777777" w:rsidTr="003B1D65">
        <w:trPr>
          <w:trHeight w:val="390"/>
        </w:trPr>
        <w:tc>
          <w:tcPr>
            <w:tcW w:w="104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A62F7C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Лабораторное оборудование</w:t>
            </w:r>
          </w:p>
        </w:tc>
      </w:tr>
      <w:tr w:rsidR="003B1D65" w:rsidRPr="003B1D65" w14:paraId="487CF05F" w14:textId="77777777" w:rsidTr="003B1D65">
        <w:trPr>
          <w:trHeight w:val="75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1BDC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9392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Автоматический колориметр серии PFX для определения цвета нефтепродуктов по ASTM D156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8414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шт.</w:t>
            </w:r>
          </w:p>
        </w:tc>
      </w:tr>
      <w:tr w:rsidR="003B1D65" w:rsidRPr="003B1D65" w14:paraId="5F169EB6" w14:textId="77777777" w:rsidTr="003B1D65">
        <w:trPr>
          <w:trHeight w:val="15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537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4C5BC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фильтровальная для определения механических примесей по ГОСТ 32401 в комплекте со стеклянной посудой, мембранным фильтром, штативом и реактивами с промывочной жидкостью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29E7B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комплект</w:t>
            </w:r>
          </w:p>
        </w:tc>
      </w:tr>
      <w:tr w:rsidR="003B1D65" w:rsidRPr="003B1D65" w14:paraId="0F3F483F" w14:textId="77777777" w:rsidTr="003B1D65">
        <w:trPr>
          <w:trHeight w:val="18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397A5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D3B28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Универсальный автоматический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титратор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Mettler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Toledo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серии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Titration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Excellence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(Т90) для определения кислотного числа нефтепродуктов по ASTM D3242 в комплекте с электродами и запасными частями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3396F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комплект</w:t>
            </w:r>
          </w:p>
        </w:tc>
      </w:tr>
      <w:tr w:rsidR="003B1D65" w:rsidRPr="003B1D65" w14:paraId="237675A4" w14:textId="77777777" w:rsidTr="003B1D65">
        <w:trPr>
          <w:trHeight w:val="225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421A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B8F2D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Высокоэффективный жидкостной хроматограф (ВЭЖХ) в соответствии с EN12916 в комплекте с устройством для ввода проб (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автосамплер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поверочными смесями (ГСО), рефрактометром, колонками и ПК. Необходимо провезти пуско-наладку и обучение.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07FDF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комплект</w:t>
            </w:r>
          </w:p>
        </w:tc>
      </w:tr>
      <w:tr w:rsidR="003B1D65" w:rsidRPr="003B1D65" w14:paraId="56EEE9C5" w14:textId="77777777" w:rsidTr="003B1D65">
        <w:trPr>
          <w:trHeight w:val="18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D02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D04CB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Анализатор для определения содержания общей серы по ASTM D5453 в комплекте с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расходыми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материалами, эталонными смесями, газ-носителями, ПК. Необходимо провезти пуско-наладку и обучение.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DA20F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комплект</w:t>
            </w:r>
          </w:p>
        </w:tc>
      </w:tr>
      <w:tr w:rsidR="003B1D65" w:rsidRPr="003B1D65" w14:paraId="71C0DC3F" w14:textId="77777777" w:rsidTr="003B1D65">
        <w:trPr>
          <w:trHeight w:val="11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1FFB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6ABDD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Автоматический анализатор температуры вспышки в закрытом тигле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Пенски-Мартенса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согласно ГОСТ 6356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C024C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шт.</w:t>
            </w:r>
          </w:p>
        </w:tc>
      </w:tr>
      <w:tr w:rsidR="003B1D65" w:rsidRPr="003B1D65" w14:paraId="1A829F88" w14:textId="77777777" w:rsidTr="003B1D65">
        <w:trPr>
          <w:trHeight w:val="75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576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B96EF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Автоматический электронный плотномер DМА-4500М,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Anton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Paar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A0F1C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шт.</w:t>
            </w:r>
          </w:p>
        </w:tc>
      </w:tr>
      <w:tr w:rsidR="003B1D65" w:rsidRPr="003B1D65" w14:paraId="2FD1A37F" w14:textId="77777777" w:rsidTr="003B1D65">
        <w:trPr>
          <w:trHeight w:val="15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EFB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EE1A6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Автоматический аппарат для определения температуры кристаллизации авиационных топлив в соответствии с ГОСТ 5066, </w:t>
            </w: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диапазон температур: -65…+51</w:t>
            </w:r>
            <w:r w:rsidRPr="003B1D6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°</w:t>
            </w: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3708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шт.</w:t>
            </w:r>
          </w:p>
        </w:tc>
      </w:tr>
      <w:tr w:rsidR="003B1D65" w:rsidRPr="003B1D65" w14:paraId="52DF6E7E" w14:textId="77777777" w:rsidTr="003B1D65">
        <w:trPr>
          <w:trHeight w:val="190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038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6E57B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Прецизионная термостатическая баня (-40…+20</w:t>
            </w:r>
            <w:r w:rsidRPr="003B1D65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°</w:t>
            </w: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С) для ручного определения кинематической вязкости по ГОСТ 33/ASTM D445 в комплекте с охлаждающей жидкостью, вискозиметрами и стандартными образцами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E6E70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шт.</w:t>
            </w:r>
          </w:p>
        </w:tc>
      </w:tr>
      <w:tr w:rsidR="003B1D65" w:rsidRPr="003B1D65" w14:paraId="35262FE8" w14:textId="77777777" w:rsidTr="003B1D65">
        <w:trPr>
          <w:trHeight w:val="11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AD44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9ED35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Колориметр IKA-6000 для определения низшей теплоты сгорания н/продуктов в соответствии с ASTM D 4809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DEC7B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шт.</w:t>
            </w:r>
          </w:p>
        </w:tc>
      </w:tr>
      <w:tr w:rsidR="003B1D65" w:rsidRPr="003B1D65" w14:paraId="384FA527" w14:textId="77777777" w:rsidTr="003B1D65">
        <w:trPr>
          <w:trHeight w:val="11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AFA0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64686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Баня-термостат (+20...230°С) для испытания воздействия н/продуктов на медную пластинку на 6 позиций согласно ГОСТ 32329/ASTM D130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C3B6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комплект</w:t>
            </w:r>
          </w:p>
        </w:tc>
      </w:tr>
      <w:tr w:rsidR="003B1D65" w:rsidRPr="003B1D65" w14:paraId="6B95C37C" w14:textId="77777777" w:rsidTr="003B1D65">
        <w:trPr>
          <w:trHeight w:val="15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8EA0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F7893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Анализатор термического окисления реактивного топлива </w:t>
            </w:r>
            <w:bookmarkStart w:id="0" w:name="_GoBack"/>
            <w:bookmarkEnd w:id="0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ALCOR JFTOT MARK-III согласно ASTM D3241 в комплекте с запасными частями и принадлежностями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1812F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комплект</w:t>
            </w:r>
          </w:p>
        </w:tc>
      </w:tr>
      <w:tr w:rsidR="003B1D65" w:rsidRPr="003B1D65" w14:paraId="5257B93F" w14:textId="77777777" w:rsidTr="003B1D65">
        <w:trPr>
          <w:trHeight w:val="15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5CF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03F62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Аппарат для определения фактических смол воздушным и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парореактивным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методом в соответствии с ГОСТ1567 в комплекте с генератором пара и стеклянной посудой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C4961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комплект</w:t>
            </w:r>
          </w:p>
        </w:tc>
      </w:tr>
      <w:tr w:rsidR="003B1D65" w:rsidRPr="003B1D65" w14:paraId="5E604EAC" w14:textId="77777777" w:rsidTr="003B1D65">
        <w:trPr>
          <w:trHeight w:val="11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89C5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40E61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Микросепарометр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авиатоплив ЕМСЕЕ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MarkX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соответствии с ASTM D3948-13 в комплекте со стеклянной посудой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86179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комплект</w:t>
            </w:r>
          </w:p>
        </w:tc>
      </w:tr>
      <w:tr w:rsidR="003B1D65" w:rsidRPr="003B1D65" w14:paraId="12B268FF" w14:textId="77777777" w:rsidTr="003B1D65">
        <w:trPr>
          <w:trHeight w:val="11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1605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4891F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Прибор для определения электропроводности авиатоплив ЕМСЕЕ модель 1152 в соответствии с ГОСТ 25950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D32CA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комплект</w:t>
            </w:r>
          </w:p>
        </w:tc>
      </w:tr>
      <w:tr w:rsidR="003B1D65" w:rsidRPr="003B1D65" w14:paraId="38A909E4" w14:textId="77777777" w:rsidTr="003B1D65">
        <w:trPr>
          <w:trHeight w:val="1875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AA9E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6125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Анализатор смазывающей способности авиационного топлива PCS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Instruments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ABS в соответствии с ASTM D5001 в комплекте с дополнительным оборудованием и принадлежностями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37193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комплект</w:t>
            </w:r>
          </w:p>
        </w:tc>
      </w:tr>
      <w:tr w:rsidR="003B1D65" w:rsidRPr="003B1D65" w14:paraId="1EB0308D" w14:textId="77777777" w:rsidTr="003B1D65">
        <w:trPr>
          <w:trHeight w:val="75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4279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C0335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Шкаф вытяжной с взрывобезопасным исполнением (Д*Ш*В) 1500*720*2200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3EDA1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16AF4C77" w14:textId="77777777" w:rsidTr="003B1D65">
        <w:trPr>
          <w:trHeight w:val="375"/>
        </w:trPr>
        <w:tc>
          <w:tcPr>
            <w:tcW w:w="7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435CD3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CEF0E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Шкаф вытяжной модульный (Д*Ш*В) 1050*650*1400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BD53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1E8065B3" w14:textId="77777777" w:rsidTr="003B1D65">
        <w:trPr>
          <w:trHeight w:val="765"/>
        </w:trPr>
        <w:tc>
          <w:tcPr>
            <w:tcW w:w="7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152E85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6947B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Шкаф вытяжной для нагревательных печей (Д*Ш*В) 980*800*1900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B2FAA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723E1950" w14:textId="77777777" w:rsidTr="003B1D65">
        <w:trPr>
          <w:trHeight w:val="1125"/>
        </w:trPr>
        <w:tc>
          <w:tcPr>
            <w:tcW w:w="104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CA4ECE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Обязательное условие поставки проведение пуско-наладочных работ, внесение в Госреестр, первичная аттестация и обучение персонала </w:t>
            </w:r>
          </w:p>
        </w:tc>
      </w:tr>
      <w:tr w:rsidR="003B1D65" w:rsidRPr="003B1D65" w14:paraId="5885882E" w14:textId="77777777" w:rsidTr="003B1D65">
        <w:trPr>
          <w:trHeight w:val="390"/>
        </w:trPr>
        <w:tc>
          <w:tcPr>
            <w:tcW w:w="104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5E0228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Реактивы</w:t>
            </w:r>
          </w:p>
        </w:tc>
      </w:tr>
      <w:tr w:rsidR="003B1D65" w:rsidRPr="003B1D65" w14:paraId="01329D14" w14:textId="77777777" w:rsidTr="003B1D65">
        <w:trPr>
          <w:trHeight w:val="75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29C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D5B55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Спирт изопропиловый,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хч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ТУ 6-09-402-87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5B3E1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кг</w:t>
            </w:r>
          </w:p>
        </w:tc>
      </w:tr>
      <w:tr w:rsidR="003B1D65" w:rsidRPr="003B1D65" w14:paraId="41F221D0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AFAE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06E85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Спирт этиловый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CAE28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кг</w:t>
            </w:r>
          </w:p>
        </w:tc>
      </w:tr>
      <w:tr w:rsidR="003B1D65" w:rsidRPr="003B1D65" w14:paraId="37CAC71D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12AA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0BF07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Толуол,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чда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ГОСТ 5789-78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D3D05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кг</w:t>
            </w:r>
          </w:p>
        </w:tc>
      </w:tr>
      <w:tr w:rsidR="003B1D65" w:rsidRPr="003B1D65" w14:paraId="7639E85A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810B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7735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Индикатор пара-нафтол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бензеин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хч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E21F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кг</w:t>
            </w:r>
          </w:p>
        </w:tc>
      </w:tr>
      <w:tr w:rsidR="003B1D65" w:rsidRPr="003B1D65" w14:paraId="57E81D92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CCEB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0F8B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Индикатор фенолфталеин,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чда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ТУ 6-09-5360-88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5F581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 кг</w:t>
            </w:r>
          </w:p>
        </w:tc>
      </w:tr>
      <w:tr w:rsidR="003B1D65" w:rsidRPr="003B1D65" w14:paraId="3C8BF53A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3D5B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CBAA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Азот сухой (без СО2)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2F920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кг</w:t>
            </w:r>
          </w:p>
        </w:tc>
      </w:tr>
      <w:tr w:rsidR="003B1D65" w:rsidRPr="003B1D65" w14:paraId="4179AC76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792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9BA6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Калий едкий (КОН),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хч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чда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ГОСТ 24363-80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40325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кг</w:t>
            </w:r>
          </w:p>
        </w:tc>
      </w:tr>
      <w:tr w:rsidR="003B1D65" w:rsidRPr="003B1D65" w14:paraId="0F1F0FE5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F4D2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00D9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Натрий едкий (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NaOH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хч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чда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ГОСТ 4328-77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72F50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кг</w:t>
            </w:r>
          </w:p>
        </w:tc>
      </w:tr>
      <w:tr w:rsidR="003B1D65" w:rsidRPr="003B1D65" w14:paraId="68305DD9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732C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348D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Гидроокись бария,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чда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ГОСТ 4107-78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8EFB2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кг</w:t>
            </w:r>
          </w:p>
        </w:tc>
      </w:tr>
      <w:tr w:rsidR="003B1D65" w:rsidRPr="003B1D65" w14:paraId="2CE1136B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3409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0DD2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Серебро азотнокислое,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чда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ГОСТ 1277-75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8EEE2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 кг</w:t>
            </w:r>
          </w:p>
        </w:tc>
      </w:tr>
      <w:tr w:rsidR="003B1D65" w:rsidRPr="003B1D65" w14:paraId="01DCF6D5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B601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1ECD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Натрий уксуснокислый 3-водн,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чда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ГОСТ 199-78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3818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кг</w:t>
            </w:r>
          </w:p>
        </w:tc>
      </w:tr>
      <w:tr w:rsidR="003B1D65" w:rsidRPr="003B1D65" w14:paraId="2131B4DC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F43E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9E1B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Натрий сернистый 9-водн,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чда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ГОСТ 2053-77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9496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кг</w:t>
            </w:r>
          </w:p>
        </w:tc>
      </w:tr>
      <w:tr w:rsidR="003B1D65" w:rsidRPr="003B1D65" w14:paraId="163D0E7E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4177E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FFC2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Метанол,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хч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ГОСТ 6995-77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19E2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кг</w:t>
            </w:r>
          </w:p>
        </w:tc>
      </w:tr>
      <w:tr w:rsidR="003B1D65" w:rsidRPr="003B1D65" w14:paraId="4452DE78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C6D3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5855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Кислота серная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чда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ГОСТ 4204-77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A79E3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кг</w:t>
            </w:r>
          </w:p>
        </w:tc>
      </w:tr>
      <w:tr w:rsidR="003B1D65" w:rsidRPr="003B1D65" w14:paraId="77548D6E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75B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ACD2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Аммиак водный, ГОСТ 3760-79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4FA5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кг</w:t>
            </w:r>
          </w:p>
        </w:tc>
      </w:tr>
      <w:tr w:rsidR="003B1D65" w:rsidRPr="003B1D65" w14:paraId="653C26BA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AD2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4BC5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Калий йодистый,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хч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чда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ГОСТ 4232-74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C8A8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кг</w:t>
            </w:r>
          </w:p>
        </w:tc>
      </w:tr>
      <w:tr w:rsidR="003B1D65" w:rsidRPr="003B1D65" w14:paraId="7725FF5C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8FC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8A55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Калий хлористый,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хч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чда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ГОСТ 4234-77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2B712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кг</w:t>
            </w:r>
          </w:p>
        </w:tc>
      </w:tr>
      <w:tr w:rsidR="003B1D65" w:rsidRPr="003B1D65" w14:paraId="1104C14D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53C0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B2CF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Кадмий сернокислый, ГОСТ 4456-75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F82AC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кг</w:t>
            </w:r>
          </w:p>
        </w:tc>
      </w:tr>
      <w:tr w:rsidR="003B1D65" w:rsidRPr="003B1D65" w14:paraId="0F2BD42A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5F04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178F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Кадмий хлористый, ГОСТ 4330-76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EB392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кг</w:t>
            </w:r>
          </w:p>
        </w:tc>
      </w:tr>
      <w:tr w:rsidR="003B1D65" w:rsidRPr="003B1D65" w14:paraId="3748B4A1" w14:textId="77777777" w:rsidTr="003B1D65">
        <w:trPr>
          <w:trHeight w:val="37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06EF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B0BA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Кислота соляная,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чда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ГОСТ 3118-77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5A85C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кг</w:t>
            </w:r>
          </w:p>
        </w:tc>
      </w:tr>
      <w:tr w:rsidR="003B1D65" w:rsidRPr="003B1D65" w14:paraId="0DFEFE44" w14:textId="77777777" w:rsidTr="003B1D65">
        <w:trPr>
          <w:trHeight w:val="75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4AD8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22FD0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Калий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фталевокислый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кислый, С8Н5КО4,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хч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ТУ 6-09-09-304-87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11568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кг</w:t>
            </w:r>
          </w:p>
        </w:tc>
      </w:tr>
      <w:tr w:rsidR="003B1D65" w:rsidRPr="003B1D65" w14:paraId="20B2BC1B" w14:textId="77777777" w:rsidTr="003B1D65">
        <w:trPr>
          <w:trHeight w:val="375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351F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BA581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Газ-носитель Аргон чистотой 99,9999%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9050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балл</w:t>
            </w:r>
          </w:p>
        </w:tc>
      </w:tr>
      <w:tr w:rsidR="003B1D65" w:rsidRPr="003B1D65" w14:paraId="28D973F4" w14:textId="77777777" w:rsidTr="003B1D65">
        <w:trPr>
          <w:trHeight w:val="37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71421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BF1EE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Газ-носитель Кислород чистотой 99,9999%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D1D4A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балл</w:t>
            </w:r>
          </w:p>
        </w:tc>
      </w:tr>
      <w:tr w:rsidR="003B1D65" w:rsidRPr="003B1D65" w14:paraId="67195651" w14:textId="77777777" w:rsidTr="003B1D65">
        <w:trPr>
          <w:trHeight w:val="37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229D6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BDA8C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Газ-носитель Углекислый газ (СО2) чистотой 99,99%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C049B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балл</w:t>
            </w:r>
          </w:p>
        </w:tc>
      </w:tr>
      <w:tr w:rsidR="003B1D65" w:rsidRPr="003B1D65" w14:paraId="01E44B6B" w14:textId="77777777" w:rsidTr="003B1D65">
        <w:trPr>
          <w:trHeight w:val="37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1617A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56F6A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Газ-носитель Водород чистотой 99,999%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03D81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балл</w:t>
            </w:r>
          </w:p>
        </w:tc>
      </w:tr>
      <w:tr w:rsidR="003B1D65" w:rsidRPr="003B1D65" w14:paraId="7FF1D46E" w14:textId="77777777" w:rsidTr="003B1D65">
        <w:trPr>
          <w:trHeight w:val="375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FB4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7723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Циклогексан, 99%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047D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(10 ампул)</w:t>
            </w:r>
          </w:p>
        </w:tc>
      </w:tr>
      <w:tr w:rsidR="003B1D65" w:rsidRPr="003B1D65" w14:paraId="37A21BE6" w14:textId="77777777" w:rsidTr="003B1D65">
        <w:trPr>
          <w:trHeight w:val="37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6F766B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EDD0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Гептан, 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64A04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(10 ампул)</w:t>
            </w:r>
          </w:p>
        </w:tc>
      </w:tr>
      <w:tr w:rsidR="003B1D65" w:rsidRPr="003B1D65" w14:paraId="5DC8B147" w14:textId="77777777" w:rsidTr="003B1D65">
        <w:trPr>
          <w:trHeight w:val="37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1512FB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0B84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1-фенилдодекан, 98%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482BF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(10 ампул)</w:t>
            </w:r>
          </w:p>
        </w:tc>
      </w:tr>
      <w:tr w:rsidR="003B1D65" w:rsidRPr="003B1D65" w14:paraId="3C59B960" w14:textId="77777777" w:rsidTr="003B1D65">
        <w:trPr>
          <w:trHeight w:val="37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45D89A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925E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1,2-диметилбензол (о-ксилол), 98%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2F4E5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(10 ампул)</w:t>
            </w:r>
          </w:p>
        </w:tc>
      </w:tr>
      <w:tr w:rsidR="003B1D65" w:rsidRPr="003B1D65" w14:paraId="315F6A97" w14:textId="77777777" w:rsidTr="003B1D65">
        <w:trPr>
          <w:trHeight w:val="37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297CF4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77C1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гексаметилбензол</w:t>
            </w:r>
            <w:proofErr w:type="spellEnd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, 98%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DFC2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(10 ампул)</w:t>
            </w:r>
          </w:p>
        </w:tc>
      </w:tr>
      <w:tr w:rsidR="003B1D65" w:rsidRPr="003B1D65" w14:paraId="20B5ED4A" w14:textId="77777777" w:rsidTr="003B1D65">
        <w:trPr>
          <w:trHeight w:val="37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88F79A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9322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нафталин, 98%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C3E10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(10 ампул)</w:t>
            </w:r>
          </w:p>
        </w:tc>
      </w:tr>
      <w:tr w:rsidR="003B1D65" w:rsidRPr="003B1D65" w14:paraId="5A03A6FA" w14:textId="77777777" w:rsidTr="003B1D65">
        <w:trPr>
          <w:trHeight w:val="37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5D04EC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D828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флуорен</w:t>
            </w:r>
            <w:proofErr w:type="spellEnd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, 98%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B4B4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(10 ампул)</w:t>
            </w:r>
          </w:p>
        </w:tc>
      </w:tr>
      <w:tr w:rsidR="003B1D65" w:rsidRPr="003B1D65" w14:paraId="37F35B51" w14:textId="77777777" w:rsidTr="003B1D65">
        <w:trPr>
          <w:trHeight w:val="37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29A9E6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B7AB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фенантрен, 98%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DF02A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(10 ампул)</w:t>
            </w:r>
          </w:p>
        </w:tc>
      </w:tr>
      <w:tr w:rsidR="003B1D65" w:rsidRPr="003B1D65" w14:paraId="62FFAABC" w14:textId="77777777" w:rsidTr="003B1D65">
        <w:trPr>
          <w:trHeight w:val="37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030706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276E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дибензотиофен</w:t>
            </w:r>
            <w:proofErr w:type="spellEnd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, 95%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26DEA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(10 ампул)</w:t>
            </w:r>
          </w:p>
        </w:tc>
      </w:tr>
      <w:tr w:rsidR="003B1D65" w:rsidRPr="003B1D65" w14:paraId="70AFE25D" w14:textId="77777777" w:rsidTr="003B1D65">
        <w:trPr>
          <w:trHeight w:val="375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45CA63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F481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9-метилантрацен, 95%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DF012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(10 ампул)</w:t>
            </w:r>
          </w:p>
        </w:tc>
      </w:tr>
      <w:tr w:rsidR="003B1D65" w:rsidRPr="003B1D65" w14:paraId="3EA1B344" w14:textId="77777777" w:rsidTr="003B1D65">
        <w:trPr>
          <w:trHeight w:val="390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8C057E" w14:textId="77777777" w:rsidR="003B1D65" w:rsidRPr="003B1D65" w:rsidRDefault="003B1D65" w:rsidP="003B1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886A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хризен</w:t>
            </w:r>
            <w:proofErr w:type="spellEnd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, 95%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D3BF4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</w:t>
            </w:r>
            <w:proofErr w:type="spellEnd"/>
            <w:r w:rsidRPr="003B1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(10 ампул)</w:t>
            </w:r>
          </w:p>
        </w:tc>
      </w:tr>
      <w:tr w:rsidR="003B1D65" w:rsidRPr="003B1D65" w14:paraId="79F62935" w14:textId="77777777" w:rsidTr="003B1D65">
        <w:trPr>
          <w:trHeight w:val="615"/>
        </w:trPr>
        <w:tc>
          <w:tcPr>
            <w:tcW w:w="104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7174F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реактивов указано из расчета на 3 года</w:t>
            </w:r>
          </w:p>
        </w:tc>
      </w:tr>
      <w:tr w:rsidR="003B1D65" w:rsidRPr="003B1D65" w14:paraId="216A4B14" w14:textId="77777777" w:rsidTr="003B1D65">
        <w:trPr>
          <w:trHeight w:val="15"/>
        </w:trPr>
        <w:tc>
          <w:tcPr>
            <w:tcW w:w="104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CB9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B1D65" w:rsidRPr="003B1D65" w14:paraId="74751A22" w14:textId="77777777" w:rsidTr="003B1D65">
        <w:trPr>
          <w:trHeight w:val="390"/>
        </w:trPr>
        <w:tc>
          <w:tcPr>
            <w:tcW w:w="104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CF1569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Методы испытаний</w:t>
            </w:r>
          </w:p>
        </w:tc>
      </w:tr>
      <w:tr w:rsidR="003B1D65" w:rsidRPr="003B1D65" w14:paraId="51081B42" w14:textId="77777777" w:rsidTr="003B1D65">
        <w:trPr>
          <w:trHeight w:val="7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8502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384E7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ASTM D 156-12 Стандартный метод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Сейболта</w:t>
            </w:r>
            <w:proofErr w:type="spellEnd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 для определения цвета нефтепродуктов (метод с использованием колориметра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Сейболта</w:t>
            </w:r>
            <w:proofErr w:type="spellEnd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7054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0B2220E7" w14:textId="77777777" w:rsidTr="003B1D65">
        <w:trPr>
          <w:trHeight w:val="7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9D8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A02C3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ГОСТ 32401 Топлива авиационные. Метод определения механических примесей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A79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0B69DB68" w14:textId="77777777" w:rsidTr="003B1D65">
        <w:trPr>
          <w:trHeight w:val="7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F79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16A1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ASTM D3242-11 Стандартный метод определения кислотного числа в авиационном турбинном топливе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CFB19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4FFE162E" w14:textId="77777777" w:rsidTr="003B1D65">
        <w:trPr>
          <w:trHeight w:val="7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D8C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34CBF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ГОСТ Р 52658-2006 Топливо авиационное турбинное. Метод определения кислотного числа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F800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780C462F" w14:textId="77777777" w:rsidTr="003B1D65">
        <w:trPr>
          <w:trHeight w:val="15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B80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2C6A8" w14:textId="263DFC7C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ГОСТ EN 12916-2012 Нефтепродукты. Определение типов ароматических углеводородов в средних дистиллятах. Метод ВЭЖХ с детектированием по коэффициенту рефракции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DF23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33D20AA1" w14:textId="77777777" w:rsidTr="003B1D65">
        <w:trPr>
          <w:trHeight w:val="15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7EA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1613A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ASTM D3227-13 Стандартный метод определения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меркаптановой</w:t>
            </w:r>
            <w:proofErr w:type="spellEnd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тиолмеркаптановой</w:t>
            </w:r>
            <w:proofErr w:type="spellEnd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) серы в бензине, керосине, авиационных турбинных и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дистиллятных</w:t>
            </w:r>
            <w:proofErr w:type="spellEnd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 топливах (потенциометрический метод)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D89E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1A171A97" w14:textId="77777777" w:rsidTr="003B1D65">
        <w:trPr>
          <w:trHeight w:val="15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852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7DC27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ISO 3405-2019 Нефть и сопутствующие продукты из природных или синтетических источников. Определение характеристик дистилляции при атмосферном давлении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7E9D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4AD5330F" w14:textId="77777777" w:rsidTr="003B1D65">
        <w:trPr>
          <w:trHeight w:val="7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C643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99CAF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ASTM D3338-09 Стандартный метод оценки теплоты сгорания авиационных топлив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9CB8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67C6E053" w14:textId="77777777" w:rsidTr="003B1D65">
        <w:trPr>
          <w:trHeight w:val="7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95B9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0BACA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ASTM D4529-11 Расчетный метод определения низшей теплоты сгорания авиационных топлив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B67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58DC2E39" w14:textId="77777777" w:rsidTr="003B1D65">
        <w:trPr>
          <w:trHeight w:val="11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BBF9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027E9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ASTM D4809-13 Стандартный метод определения теплоты сгорания жидких углеводородных топлив в калориметрической бомбе (точный метод)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7D110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5D9D9EC9" w14:textId="77777777" w:rsidTr="003B1D65">
        <w:trPr>
          <w:trHeight w:val="7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31A1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A96B3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ГОСТ 32329 Нефтепродукты. Определение коррозионного воздействия на медную пластинку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271E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54DDB235" w14:textId="77777777" w:rsidTr="003B1D65">
        <w:trPr>
          <w:trHeight w:val="11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6CA6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1D7CD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ГОСТ Р52954-2013 Нефтепродукты. Определение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термоокислительной</w:t>
            </w:r>
            <w:proofErr w:type="spellEnd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 стабильности топлив для газовых турбин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8F7E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32D96996" w14:textId="77777777" w:rsidTr="003B1D65">
        <w:trPr>
          <w:trHeight w:val="11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8880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369E6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ASTM D3241-11 Стандартный метод определения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термоокислительной</w:t>
            </w:r>
            <w:proofErr w:type="spellEnd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 стабильности авиационных турбинных топлив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566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21CA2376" w14:textId="77777777" w:rsidTr="003B1D65">
        <w:trPr>
          <w:trHeight w:val="7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73DC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DACFD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ASTM D 1094 Метод определения реакции на воду авиационных топлив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5F98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47370CFE" w14:textId="77777777" w:rsidTr="003B1D65">
        <w:trPr>
          <w:trHeight w:val="15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2627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7A086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ASTM D3948-13 Стандартные методы определения характеристик отделения воды от авиационных турбинных топлив с использованием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микросепарометра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2645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53E7EB79" w14:textId="77777777" w:rsidTr="003B1D65">
        <w:trPr>
          <w:trHeight w:val="114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43A4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1BC7A" w14:textId="77777777" w:rsidR="003B1D65" w:rsidRPr="003B1D65" w:rsidRDefault="003B1D65" w:rsidP="003B1D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ASTM D5001-10 Стандартный метод определения смазывающей способности авиационных турбинных топлив на аппарате БОКЛЕ (шар-цилиндр)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5C41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3B1D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3B1D65" w:rsidRPr="003B1D65" w14:paraId="011389F2" w14:textId="77777777" w:rsidTr="003B1D65">
        <w:trPr>
          <w:trHeight w:val="750"/>
        </w:trPr>
        <w:tc>
          <w:tcPr>
            <w:tcW w:w="104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417433" w14:textId="77777777" w:rsidR="003B1D65" w:rsidRPr="003B1D65" w:rsidRDefault="003B1D65" w:rsidP="003B1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1D6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Все затребованные методы испытаний должны пройти обязательную регистрацию в </w:t>
            </w:r>
            <w:proofErr w:type="spellStart"/>
            <w:r w:rsidRPr="003B1D6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Главгосслужбе</w:t>
            </w:r>
            <w:proofErr w:type="spellEnd"/>
            <w:r w:rsidRPr="003B1D6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3B1D6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Туркменстандартлары</w:t>
            </w:r>
            <w:proofErr w:type="spellEnd"/>
            <w:r w:rsidRPr="003B1D6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</w:tbl>
    <w:p w14:paraId="20CDB8F2" w14:textId="77777777" w:rsidR="003B1D65" w:rsidRDefault="003B1D65" w:rsidP="003B1D6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1D65" w:rsidSect="003B1D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296"/>
    <w:rsid w:val="000572E3"/>
    <w:rsid w:val="000F103F"/>
    <w:rsid w:val="003B1D65"/>
    <w:rsid w:val="00406305"/>
    <w:rsid w:val="00442296"/>
    <w:rsid w:val="0096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D39F1"/>
  <w15:chartTrackingRefBased/>
  <w15:docId w15:val="{70BAF46D-8272-46FF-A571-F934225F1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72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63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996</Words>
  <Characters>5683</Characters>
  <Application>Microsoft Office Word</Application>
  <DocSecurity>0</DocSecurity>
  <Lines>47</Lines>
  <Paragraphs>13</Paragraphs>
  <ScaleCrop>false</ScaleCrop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Ýazgylyç Nazarow</dc:creator>
  <cp:keywords/>
  <dc:description/>
  <cp:lastModifiedBy>Rowşen Kadyrow</cp:lastModifiedBy>
  <cp:revision>8</cp:revision>
  <cp:lastPrinted>2020-11-16T07:04:00Z</cp:lastPrinted>
  <dcterms:created xsi:type="dcterms:W3CDTF">2020-09-30T09:38:00Z</dcterms:created>
  <dcterms:modified xsi:type="dcterms:W3CDTF">2021-02-04T04:19:00Z</dcterms:modified>
</cp:coreProperties>
</file>